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FA9" w:rsidRDefault="00CA4FA9" w:rsidP="00CA4FA9">
      <w:pPr>
        <w:spacing w:after="0"/>
        <w:jc w:val="center"/>
        <w:rPr>
          <w:rFonts w:ascii="Times New Roman" w:hAnsi="Times New Roman"/>
          <w:b/>
          <w:sz w:val="32"/>
          <w:szCs w:val="24"/>
        </w:rPr>
      </w:pPr>
    </w:p>
    <w:p w:rsidR="00CA4FA9" w:rsidRPr="00D31BC5" w:rsidRDefault="00CA4FA9" w:rsidP="00CA4FA9">
      <w:pPr>
        <w:spacing w:after="0"/>
        <w:jc w:val="center"/>
        <w:rPr>
          <w:rFonts w:ascii="Times New Roman" w:hAnsi="Times New Roman"/>
          <w:b/>
          <w:sz w:val="32"/>
          <w:szCs w:val="24"/>
        </w:rPr>
      </w:pPr>
      <w:r w:rsidRPr="00D31BC5">
        <w:rPr>
          <w:rFonts w:ascii="Times New Roman" w:hAnsi="Times New Roman"/>
          <w:b/>
          <w:sz w:val="32"/>
          <w:szCs w:val="24"/>
        </w:rPr>
        <w:t>Prevod majetku z dôvodu hodného osobitného zreteľa</w:t>
      </w:r>
    </w:p>
    <w:p w:rsidR="00CA4FA9" w:rsidRDefault="00CA4FA9" w:rsidP="00CA4FA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CA4FA9" w:rsidRDefault="00CA4FA9" w:rsidP="00CA4FA9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4563">
        <w:rPr>
          <w:rFonts w:ascii="Times New Roman" w:hAnsi="Times New Roman"/>
          <w:sz w:val="24"/>
          <w:szCs w:val="24"/>
        </w:rPr>
        <w:t>V zmysle § 9a), ods. 8 písmena e) zákona č. 138/1991 Z. z. v znení zákona č. 507/2010 Z. z. o majetku obcí v platnom znení, Obec Bajerovce zverejňuje zámer na prevod majetku z dôvodu hodného osobitného zreteľa:</w:t>
      </w:r>
    </w:p>
    <w:p w:rsidR="00CA4FA9" w:rsidRDefault="00CA4FA9" w:rsidP="00CA4FA9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A4FA9" w:rsidRDefault="00CA4FA9" w:rsidP="00CA4FA9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274563">
        <w:rPr>
          <w:rFonts w:ascii="Times New Roman" w:hAnsi="Times New Roman"/>
          <w:b/>
          <w:sz w:val="24"/>
          <w:szCs w:val="24"/>
        </w:rPr>
        <w:t>Predmet prevodu:</w:t>
      </w:r>
    </w:p>
    <w:p w:rsidR="00CA4FA9" w:rsidRPr="00D31BC5" w:rsidRDefault="00CA4FA9" w:rsidP="00C20DF7">
      <w:pPr>
        <w:spacing w:after="0"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D31BC5">
        <w:rPr>
          <w:rFonts w:ascii="Times New Roman" w:hAnsi="Times New Roman"/>
          <w:sz w:val="24"/>
          <w:szCs w:val="24"/>
        </w:rPr>
        <w:t>Prevod nehnuteľného majetku zapísaného na LV č. 986 a to:</w:t>
      </w:r>
    </w:p>
    <w:p w:rsidR="00CA4FA9" w:rsidRDefault="00CA4FA9" w:rsidP="00CA4FA9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078A">
        <w:rPr>
          <w:rFonts w:ascii="Times New Roman" w:hAnsi="Times New Roman"/>
          <w:b/>
          <w:sz w:val="24"/>
          <w:szCs w:val="24"/>
        </w:rPr>
        <w:t>a/</w:t>
      </w:r>
      <w:r w:rsidR="00C9078A">
        <w:rPr>
          <w:rFonts w:ascii="Times New Roman" w:hAnsi="Times New Roman"/>
          <w:b/>
          <w:sz w:val="24"/>
          <w:szCs w:val="24"/>
        </w:rPr>
        <w:t xml:space="preserve"> </w:t>
      </w:r>
      <w:r w:rsidRPr="00274563">
        <w:rPr>
          <w:rFonts w:ascii="Times New Roman" w:hAnsi="Times New Roman"/>
          <w:sz w:val="24"/>
          <w:szCs w:val="24"/>
        </w:rPr>
        <w:t xml:space="preserve">pozemok registra C KN </w:t>
      </w:r>
      <w:proofErr w:type="spellStart"/>
      <w:r w:rsidRPr="00274563">
        <w:rPr>
          <w:rFonts w:ascii="Times New Roman" w:hAnsi="Times New Roman"/>
          <w:sz w:val="24"/>
          <w:szCs w:val="24"/>
        </w:rPr>
        <w:t>parc</w:t>
      </w:r>
      <w:proofErr w:type="spellEnd"/>
      <w:r w:rsidRPr="00274563">
        <w:rPr>
          <w:rFonts w:ascii="Times New Roman" w:hAnsi="Times New Roman"/>
          <w:sz w:val="24"/>
          <w:szCs w:val="24"/>
        </w:rPr>
        <w:t>. č. 428/</w:t>
      </w:r>
      <w:r w:rsidR="00C9078A">
        <w:rPr>
          <w:rFonts w:ascii="Times New Roman" w:hAnsi="Times New Roman"/>
          <w:sz w:val="24"/>
          <w:szCs w:val="24"/>
        </w:rPr>
        <w:t>4</w:t>
      </w:r>
      <w:r w:rsidRPr="00274563">
        <w:rPr>
          <w:rFonts w:ascii="Times New Roman" w:hAnsi="Times New Roman"/>
          <w:sz w:val="24"/>
          <w:szCs w:val="24"/>
        </w:rPr>
        <w:t xml:space="preserve"> vodné plochy o výmere 165 m</w:t>
      </w:r>
      <w:r w:rsidRPr="00C9078A">
        <w:rPr>
          <w:rFonts w:ascii="Times New Roman" w:hAnsi="Times New Roman"/>
          <w:sz w:val="24"/>
          <w:szCs w:val="24"/>
          <w:vertAlign w:val="superscript"/>
        </w:rPr>
        <w:t>2</w:t>
      </w:r>
      <w:r w:rsidRPr="00274563">
        <w:rPr>
          <w:rFonts w:ascii="Times New Roman" w:hAnsi="Times New Roman"/>
          <w:sz w:val="24"/>
          <w:szCs w:val="24"/>
        </w:rPr>
        <w:t xml:space="preserve">, odčleneného z pozemku C KN </w:t>
      </w:r>
      <w:proofErr w:type="spellStart"/>
      <w:r w:rsidRPr="00274563">
        <w:rPr>
          <w:rFonts w:ascii="Times New Roman" w:hAnsi="Times New Roman"/>
          <w:sz w:val="24"/>
          <w:szCs w:val="24"/>
        </w:rPr>
        <w:t>parc</w:t>
      </w:r>
      <w:proofErr w:type="spellEnd"/>
      <w:r w:rsidRPr="00274563">
        <w:rPr>
          <w:rFonts w:ascii="Times New Roman" w:hAnsi="Times New Roman"/>
          <w:sz w:val="24"/>
          <w:szCs w:val="24"/>
        </w:rPr>
        <w:t>. č. 428/1 vodné plochy o výmere 15 769 m</w:t>
      </w:r>
      <w:r w:rsidRPr="00C9078A">
        <w:rPr>
          <w:rFonts w:ascii="Times New Roman" w:hAnsi="Times New Roman"/>
          <w:sz w:val="24"/>
          <w:szCs w:val="24"/>
          <w:vertAlign w:val="superscript"/>
        </w:rPr>
        <w:t>2</w:t>
      </w:r>
      <w:r w:rsidRPr="00274563">
        <w:rPr>
          <w:rFonts w:ascii="Times New Roman" w:hAnsi="Times New Roman"/>
          <w:sz w:val="24"/>
          <w:szCs w:val="24"/>
        </w:rPr>
        <w:t xml:space="preserve"> geometrickým plánom </w:t>
      </w:r>
      <w:r>
        <w:rPr>
          <w:rFonts w:ascii="Times New Roman" w:hAnsi="Times New Roman"/>
          <w:sz w:val="24"/>
          <w:szCs w:val="24"/>
        </w:rPr>
        <w:t xml:space="preserve">č. 12/2012 zo dňa 20.1.2012, ktorý vyhotovil Ing. Pavol </w:t>
      </w:r>
      <w:proofErr w:type="spellStart"/>
      <w:r>
        <w:rPr>
          <w:rFonts w:ascii="Times New Roman" w:hAnsi="Times New Roman"/>
          <w:sz w:val="24"/>
          <w:szCs w:val="24"/>
        </w:rPr>
        <w:t>Dulín</w:t>
      </w:r>
      <w:proofErr w:type="spellEnd"/>
      <w:r>
        <w:rPr>
          <w:rFonts w:ascii="Times New Roman" w:hAnsi="Times New Roman"/>
          <w:sz w:val="24"/>
          <w:szCs w:val="24"/>
        </w:rPr>
        <w:t xml:space="preserve"> a úradne overila Správa katastra Sabinov dňa 30.1.2012 pod číslom 61-23/2012;</w:t>
      </w:r>
    </w:p>
    <w:p w:rsidR="00CA4FA9" w:rsidRDefault="00CA4FA9" w:rsidP="00CA4FA9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078A">
        <w:rPr>
          <w:rFonts w:ascii="Times New Roman" w:hAnsi="Times New Roman"/>
          <w:b/>
          <w:sz w:val="24"/>
          <w:szCs w:val="24"/>
        </w:rPr>
        <w:t>b/</w:t>
      </w:r>
      <w:r>
        <w:rPr>
          <w:rFonts w:ascii="Times New Roman" w:hAnsi="Times New Roman"/>
          <w:sz w:val="24"/>
          <w:szCs w:val="24"/>
        </w:rPr>
        <w:t xml:space="preserve"> pozemok registra C KN </w:t>
      </w:r>
      <w:proofErr w:type="spellStart"/>
      <w:r>
        <w:rPr>
          <w:rFonts w:ascii="Times New Roman" w:hAnsi="Times New Roman"/>
          <w:sz w:val="24"/>
          <w:szCs w:val="24"/>
        </w:rPr>
        <w:t>parc</w:t>
      </w:r>
      <w:proofErr w:type="spellEnd"/>
      <w:r>
        <w:rPr>
          <w:rFonts w:ascii="Times New Roman" w:hAnsi="Times New Roman"/>
          <w:sz w:val="24"/>
          <w:szCs w:val="24"/>
        </w:rPr>
        <w:t>. č. 430/</w:t>
      </w:r>
      <w:r w:rsidR="00C9078A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– zastavaná plocha a nádvoria o výmere </w:t>
      </w:r>
      <w:r w:rsidR="00C9078A">
        <w:rPr>
          <w:rFonts w:ascii="Times New Roman" w:hAnsi="Times New Roman"/>
          <w:sz w:val="24"/>
          <w:szCs w:val="24"/>
        </w:rPr>
        <w:t>23 m</w:t>
      </w:r>
      <w:r w:rsidR="00C9078A" w:rsidRPr="00C9078A">
        <w:rPr>
          <w:rFonts w:ascii="Times New Roman" w:hAnsi="Times New Roman"/>
          <w:sz w:val="24"/>
          <w:szCs w:val="24"/>
          <w:vertAlign w:val="superscript"/>
        </w:rPr>
        <w:t>2</w:t>
      </w:r>
      <w:r w:rsidR="00C9078A">
        <w:rPr>
          <w:rFonts w:ascii="Times New Roman" w:hAnsi="Times New Roman"/>
          <w:sz w:val="24"/>
          <w:szCs w:val="24"/>
        </w:rPr>
        <w:t xml:space="preserve"> odčleneného z pozemku C KN </w:t>
      </w:r>
      <w:proofErr w:type="spellStart"/>
      <w:r w:rsidR="00C9078A">
        <w:rPr>
          <w:rFonts w:ascii="Times New Roman" w:hAnsi="Times New Roman"/>
          <w:sz w:val="24"/>
          <w:szCs w:val="24"/>
        </w:rPr>
        <w:t>parc</w:t>
      </w:r>
      <w:proofErr w:type="spellEnd"/>
      <w:r w:rsidR="00C9078A">
        <w:rPr>
          <w:rFonts w:ascii="Times New Roman" w:hAnsi="Times New Roman"/>
          <w:sz w:val="24"/>
          <w:szCs w:val="24"/>
        </w:rPr>
        <w:t xml:space="preserve">. č. 430/1 – zastavaná plocha a nádvoria o výmere </w:t>
      </w:r>
      <w:r>
        <w:rPr>
          <w:rFonts w:ascii="Times New Roman" w:hAnsi="Times New Roman"/>
          <w:sz w:val="24"/>
          <w:szCs w:val="24"/>
        </w:rPr>
        <w:t>3 442 m</w:t>
      </w:r>
      <w:r w:rsidRPr="00C9078A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geometrickým plánom č. 12/2012 zo dňa 20.1.2012, ktorý vyhotovil Ing. Pavol </w:t>
      </w:r>
      <w:proofErr w:type="spellStart"/>
      <w:r>
        <w:rPr>
          <w:rFonts w:ascii="Times New Roman" w:hAnsi="Times New Roman"/>
          <w:sz w:val="24"/>
          <w:szCs w:val="24"/>
        </w:rPr>
        <w:t>Dulín</w:t>
      </w:r>
      <w:proofErr w:type="spellEnd"/>
      <w:r>
        <w:rPr>
          <w:rFonts w:ascii="Times New Roman" w:hAnsi="Times New Roman"/>
          <w:sz w:val="24"/>
          <w:szCs w:val="24"/>
        </w:rPr>
        <w:t xml:space="preserve"> a úradne overila Správa katastra Sabinov dňa 30.1.2012 pod číslom 61-23/2012 zapísaných na LV č. 986 katastrálne územie Bajerovce, okres Sabinov vedeného na Katastrálnom úrade v Sabinove, Správa katastra Sabinov.</w:t>
      </w:r>
    </w:p>
    <w:p w:rsidR="00CA4FA9" w:rsidRPr="00D31BC5" w:rsidRDefault="00CA4FA9" w:rsidP="00CA4FA9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D31BC5">
        <w:rPr>
          <w:rFonts w:ascii="Times New Roman" w:hAnsi="Times New Roman"/>
          <w:b/>
          <w:sz w:val="24"/>
          <w:szCs w:val="24"/>
        </w:rPr>
        <w:t>Kupujúci:</w:t>
      </w:r>
    </w:p>
    <w:p w:rsidR="00CA4FA9" w:rsidRPr="00D31BC5" w:rsidRDefault="00CA4FA9" w:rsidP="00C20DF7">
      <w:pPr>
        <w:spacing w:after="0"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31BC5">
        <w:rPr>
          <w:rFonts w:ascii="Times New Roman" w:hAnsi="Times New Roman"/>
          <w:sz w:val="24"/>
          <w:szCs w:val="24"/>
        </w:rPr>
        <w:t>Kormoš</w:t>
      </w:r>
      <w:proofErr w:type="spellEnd"/>
      <w:r w:rsidRPr="00D31BC5">
        <w:rPr>
          <w:rFonts w:ascii="Times New Roman" w:hAnsi="Times New Roman"/>
          <w:sz w:val="24"/>
          <w:szCs w:val="24"/>
        </w:rPr>
        <w:t xml:space="preserve"> Ján, Bajerovce č. 80, 082 73 Šarišské Dravce</w:t>
      </w:r>
    </w:p>
    <w:p w:rsidR="00CA4FA9" w:rsidRDefault="00CA4FA9" w:rsidP="00CA4FA9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Kúpna cena:</w:t>
      </w:r>
    </w:p>
    <w:p w:rsidR="00CA4FA9" w:rsidRDefault="00CA4FA9" w:rsidP="00C20DF7">
      <w:pPr>
        <w:spacing w:after="0"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D31BC5">
        <w:rPr>
          <w:rFonts w:ascii="Times New Roman" w:hAnsi="Times New Roman"/>
          <w:sz w:val="24"/>
          <w:szCs w:val="24"/>
        </w:rPr>
        <w:t>26,40 €</w:t>
      </w:r>
    </w:p>
    <w:p w:rsidR="00CA4FA9" w:rsidRPr="00D31BC5" w:rsidRDefault="00CA4FA9" w:rsidP="00CA4FA9">
      <w:pPr>
        <w:spacing w:after="0"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  <w:r w:rsidRPr="00D31BC5">
        <w:rPr>
          <w:rFonts w:ascii="Times New Roman" w:hAnsi="Times New Roman"/>
          <w:b/>
          <w:sz w:val="24"/>
          <w:szCs w:val="24"/>
        </w:rPr>
        <w:t>Dôvod hodný osobitného zreteľa:</w:t>
      </w:r>
    </w:p>
    <w:p w:rsidR="00CA4FA9" w:rsidRDefault="00CA4FA9" w:rsidP="00C20DF7">
      <w:pPr>
        <w:spacing w:after="0"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Tento pozemok obec dlhodobo nevyužíva. Je v užívaní kupujúceho, ktorý za neho platí daň z nehnuteľnosti. Vzhľadom na jeho situovanie v blízkosti nehnuteľnosti, ktorej kupujúci je vlastníkom by predaj inému kupujúcemu mohol narušiť prístup na danú nehnuteľnosť.</w:t>
      </w:r>
    </w:p>
    <w:p w:rsidR="00C9078A" w:rsidRDefault="00C9078A" w:rsidP="00CA4FA9">
      <w:pPr>
        <w:spacing w:after="0"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CA4FA9" w:rsidRPr="00D31BC5" w:rsidRDefault="00CA4FA9" w:rsidP="00CA4FA9">
      <w:pPr>
        <w:spacing w:after="0" w:line="36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D31BC5">
        <w:rPr>
          <w:rFonts w:ascii="Times New Roman" w:hAnsi="Times New Roman"/>
          <w:b/>
          <w:sz w:val="24"/>
          <w:szCs w:val="24"/>
        </w:rPr>
        <w:t>Dátum oznámenia:</w:t>
      </w:r>
      <w:r w:rsidR="00C9078A">
        <w:rPr>
          <w:rFonts w:ascii="Times New Roman" w:hAnsi="Times New Roman"/>
          <w:sz w:val="24"/>
          <w:szCs w:val="24"/>
        </w:rPr>
        <w:t xml:space="preserve"> 10</w:t>
      </w:r>
      <w:r>
        <w:rPr>
          <w:rFonts w:ascii="Times New Roman" w:hAnsi="Times New Roman"/>
          <w:sz w:val="24"/>
          <w:szCs w:val="24"/>
        </w:rPr>
        <w:t>.5.2012</w:t>
      </w:r>
    </w:p>
    <w:p w:rsidR="00AD08D3" w:rsidRDefault="00AD08D3" w:rsidP="00CA4FA9"/>
    <w:sectPr w:rsidR="00AD08D3" w:rsidSect="00AD08D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2FA" w:rsidRDefault="000962FA" w:rsidP="00CA4FA9">
      <w:pPr>
        <w:spacing w:after="0" w:line="240" w:lineRule="auto"/>
      </w:pPr>
      <w:r>
        <w:separator/>
      </w:r>
    </w:p>
  </w:endnote>
  <w:endnote w:type="continuationSeparator" w:id="0">
    <w:p w:rsidR="000962FA" w:rsidRDefault="000962FA" w:rsidP="00CA4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yala">
    <w:altName w:val="Times New Roman"/>
    <w:charset w:val="EE"/>
    <w:family w:val="auto"/>
    <w:pitch w:val="variable"/>
    <w:sig w:usb0="00000001" w:usb1="00000000" w:usb2="00000800" w:usb3="00000000" w:csb0="00000093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FA9" w:rsidRDefault="00DA3F39" w:rsidP="00CA4FA9">
    <w:pPr>
      <w:spacing w:after="0" w:line="240" w:lineRule="auto"/>
      <w:rPr>
        <w:rFonts w:ascii="Times New Roman" w:hAnsi="Times New Roman"/>
        <w:i/>
        <w:sz w:val="26"/>
        <w:szCs w:val="26"/>
      </w:rPr>
    </w:pPr>
    <w:r w:rsidRPr="00DA3F39">
      <w:rPr>
        <w:rFonts w:ascii="Times New Roman" w:hAnsi="Times New Roman"/>
        <w:i/>
        <w:sz w:val="26"/>
        <w:szCs w:val="26"/>
      </w:rPr>
      <w:pict>
        <v:rect id="_x0000_i1026" style="width:0;height:1.5pt" o:hralign="center" o:hrstd="t" o:hr="t" fillcolor="#a0a0a0" stroked="f"/>
      </w:pict>
    </w:r>
  </w:p>
  <w:p w:rsidR="00CA4FA9" w:rsidRDefault="00CA4FA9" w:rsidP="00CA4FA9">
    <w:pPr>
      <w:spacing w:after="0" w:line="240" w:lineRule="auto"/>
      <w:rPr>
        <w:rFonts w:ascii="Times New Roman" w:hAnsi="Times New Roman"/>
        <w:i/>
        <w:sz w:val="24"/>
        <w:szCs w:val="24"/>
      </w:rPr>
    </w:pPr>
    <w:r>
      <w:rPr>
        <w:noProof/>
        <w:lang w:eastAsia="sk-SK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-599440</wp:posOffset>
          </wp:positionH>
          <wp:positionV relativeFrom="paragraph">
            <wp:posOffset>13335</wp:posOffset>
          </wp:positionV>
          <wp:extent cx="1036955" cy="882015"/>
          <wp:effectExtent l="19050" t="0" r="0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 l="49022" t="60753"/>
                  <a:stretch>
                    <a:fillRect/>
                  </a:stretch>
                </pic:blipFill>
                <pic:spPr bwMode="auto">
                  <a:xfrm>
                    <a:off x="0" y="0"/>
                    <a:ext cx="1036955" cy="882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415596">
      <w:rPr>
        <w:rFonts w:ascii="Times New Roman" w:hAnsi="Times New Roman"/>
        <w:i/>
        <w:sz w:val="24"/>
        <w:szCs w:val="24"/>
      </w:rPr>
      <w:t xml:space="preserve">   </w:t>
    </w:r>
    <w:r>
      <w:rPr>
        <w:rFonts w:ascii="Times New Roman" w:hAnsi="Times New Roman"/>
        <w:i/>
        <w:sz w:val="24"/>
        <w:szCs w:val="24"/>
      </w:rPr>
      <w:tab/>
    </w:r>
  </w:p>
  <w:p w:rsidR="00CA4FA9" w:rsidRPr="00427AA3" w:rsidRDefault="00CA4FA9" w:rsidP="00CA4FA9">
    <w:pPr>
      <w:spacing w:after="0" w:line="240" w:lineRule="auto"/>
      <w:ind w:firstLine="708"/>
      <w:jc w:val="both"/>
      <w:rPr>
        <w:rFonts w:ascii="Nyala" w:hAnsi="Nyala"/>
        <w:i/>
        <w:sz w:val="24"/>
        <w:szCs w:val="24"/>
      </w:rPr>
    </w:pPr>
    <w:r w:rsidRPr="00427AA3">
      <w:rPr>
        <w:rFonts w:ascii="Nyala" w:hAnsi="Nyala"/>
        <w:i/>
        <w:sz w:val="24"/>
        <w:szCs w:val="24"/>
      </w:rPr>
      <w:t xml:space="preserve">IČO: 00326810 </w:t>
    </w:r>
    <w:r w:rsidRPr="00427AA3">
      <w:rPr>
        <w:rFonts w:ascii="Nyala" w:hAnsi="Nyala"/>
        <w:i/>
        <w:sz w:val="24"/>
        <w:szCs w:val="24"/>
      </w:rPr>
      <w:tab/>
      <w:t xml:space="preserve"> </w:t>
    </w:r>
    <w:r w:rsidRPr="00427AA3">
      <w:rPr>
        <w:rFonts w:ascii="Nyala" w:hAnsi="Nyala"/>
        <w:i/>
        <w:sz w:val="24"/>
        <w:szCs w:val="24"/>
      </w:rPr>
      <w:tab/>
      <w:t xml:space="preserve"> tel./fax: 051/4597 336</w:t>
    </w:r>
    <w:r w:rsidRPr="00427AA3">
      <w:rPr>
        <w:rFonts w:ascii="Nyala" w:hAnsi="Nyala"/>
        <w:i/>
        <w:sz w:val="24"/>
        <w:szCs w:val="24"/>
      </w:rPr>
      <w:tab/>
    </w:r>
    <w:r w:rsidRPr="00427AA3">
      <w:rPr>
        <w:rFonts w:ascii="Nyala" w:hAnsi="Nyala"/>
        <w:i/>
        <w:sz w:val="24"/>
        <w:szCs w:val="24"/>
      </w:rPr>
      <w:tab/>
    </w:r>
    <w:hyperlink r:id="rId2" w:history="1">
      <w:r w:rsidRPr="00427AA3">
        <w:rPr>
          <w:rStyle w:val="Hypertextovprepojenie"/>
          <w:rFonts w:ascii="Nyala" w:hAnsi="Nyala"/>
          <w:i/>
          <w:sz w:val="24"/>
          <w:szCs w:val="24"/>
        </w:rPr>
        <w:t>www.bajerovce.sk</w:t>
      </w:r>
    </w:hyperlink>
  </w:p>
  <w:p w:rsidR="00CA4FA9" w:rsidRPr="00427AA3" w:rsidRDefault="00CA4FA9" w:rsidP="00CA4FA9">
    <w:pPr>
      <w:spacing w:before="120" w:after="0" w:line="240" w:lineRule="auto"/>
      <w:ind w:firstLine="708"/>
      <w:jc w:val="both"/>
      <w:rPr>
        <w:rFonts w:ascii="Nyala" w:hAnsi="Nyala"/>
        <w:i/>
        <w:sz w:val="24"/>
        <w:szCs w:val="24"/>
      </w:rPr>
    </w:pPr>
    <w:r w:rsidRPr="00427AA3">
      <w:rPr>
        <w:rFonts w:ascii="Nyala" w:hAnsi="Nyala"/>
        <w:i/>
        <w:sz w:val="24"/>
        <w:szCs w:val="24"/>
      </w:rPr>
      <w:t xml:space="preserve">DIČ: 2020524924 </w:t>
    </w:r>
    <w:r w:rsidRPr="00427AA3">
      <w:rPr>
        <w:rFonts w:ascii="Nyala" w:hAnsi="Nyala"/>
        <w:i/>
        <w:sz w:val="24"/>
        <w:szCs w:val="24"/>
      </w:rPr>
      <w:tab/>
    </w:r>
    <w:r>
      <w:rPr>
        <w:rFonts w:ascii="Nyala" w:hAnsi="Nyala"/>
        <w:i/>
        <w:sz w:val="24"/>
        <w:szCs w:val="24"/>
      </w:rPr>
      <w:tab/>
    </w:r>
    <w:proofErr w:type="spellStart"/>
    <w:r w:rsidRPr="00427AA3">
      <w:rPr>
        <w:rFonts w:ascii="Nyala" w:hAnsi="Nyala"/>
        <w:i/>
        <w:sz w:val="24"/>
        <w:szCs w:val="24"/>
      </w:rPr>
      <w:t>mob</w:t>
    </w:r>
    <w:proofErr w:type="spellEnd"/>
    <w:r w:rsidRPr="00427AA3">
      <w:rPr>
        <w:rFonts w:ascii="Nyala" w:hAnsi="Nyala"/>
        <w:i/>
        <w:sz w:val="24"/>
        <w:szCs w:val="24"/>
      </w:rPr>
      <w:t>. 0911-924987</w:t>
    </w:r>
    <w:r w:rsidRPr="00427AA3">
      <w:rPr>
        <w:rFonts w:ascii="Nyala" w:hAnsi="Nyala"/>
        <w:i/>
        <w:sz w:val="24"/>
        <w:szCs w:val="24"/>
      </w:rPr>
      <w:tab/>
    </w:r>
    <w:r>
      <w:rPr>
        <w:rFonts w:ascii="Nyala" w:hAnsi="Nyala"/>
        <w:i/>
        <w:sz w:val="24"/>
        <w:szCs w:val="24"/>
      </w:rPr>
      <w:tab/>
    </w:r>
    <w:r w:rsidRPr="00427AA3">
      <w:rPr>
        <w:rFonts w:ascii="Nyala" w:hAnsi="Nyala"/>
        <w:i/>
        <w:sz w:val="24"/>
        <w:szCs w:val="24"/>
      </w:rPr>
      <w:t>e-mail: obec@bajerovce.sk</w:t>
    </w:r>
  </w:p>
  <w:p w:rsidR="00CA4FA9" w:rsidRDefault="00CA4FA9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2FA" w:rsidRDefault="000962FA" w:rsidP="00CA4FA9">
      <w:pPr>
        <w:spacing w:after="0" w:line="240" w:lineRule="auto"/>
      </w:pPr>
      <w:r>
        <w:separator/>
      </w:r>
    </w:p>
  </w:footnote>
  <w:footnote w:type="continuationSeparator" w:id="0">
    <w:p w:rsidR="000962FA" w:rsidRDefault="000962FA" w:rsidP="00CA4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FA9" w:rsidRPr="00CA4FA9" w:rsidRDefault="00CA4FA9" w:rsidP="00CA4FA9">
    <w:pPr>
      <w:ind w:left="1416" w:firstLine="708"/>
      <w:rPr>
        <w:rFonts w:ascii="Nyala" w:hAnsi="Nyala"/>
        <w:b/>
        <w:i/>
        <w:sz w:val="42"/>
        <w:szCs w:val="44"/>
      </w:rPr>
    </w:pPr>
    <w:r>
      <w:rPr>
        <w:rFonts w:ascii="Nyala" w:hAnsi="Nyala"/>
        <w:noProof/>
        <w:sz w:val="42"/>
        <w:szCs w:val="44"/>
        <w:lang w:eastAsia="sk-SK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139065</wp:posOffset>
          </wp:positionH>
          <wp:positionV relativeFrom="paragraph">
            <wp:posOffset>-259080</wp:posOffset>
          </wp:positionV>
          <wp:extent cx="653415" cy="762000"/>
          <wp:effectExtent l="19050" t="0" r="0" b="0"/>
          <wp:wrapNone/>
          <wp:docPr id="2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41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A4FA9">
      <w:rPr>
        <w:rFonts w:ascii="Nyala" w:hAnsi="Nyala"/>
        <w:b/>
        <w:i/>
        <w:sz w:val="42"/>
        <w:szCs w:val="44"/>
      </w:rPr>
      <w:t>Obec Bajerovce, 082 73 Bajerovce 114</w:t>
    </w:r>
  </w:p>
  <w:p w:rsidR="00CA4FA9" w:rsidRDefault="00DA3F39" w:rsidP="00CA4FA9">
    <w:pPr>
      <w:pStyle w:val="Hlavika"/>
    </w:pPr>
    <w:r w:rsidRPr="00DA3F39">
      <w:rPr>
        <w:rFonts w:ascii="Times New Roman" w:hAnsi="Times New Roman"/>
        <w:i/>
        <w:sz w:val="26"/>
        <w:szCs w:val="26"/>
      </w:rPr>
      <w:pict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F45A1"/>
    <w:multiLevelType w:val="hybridMultilevel"/>
    <w:tmpl w:val="296A306C"/>
    <w:lvl w:ilvl="0" w:tplc="4F76D17C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7D7366EC"/>
    <w:multiLevelType w:val="hybridMultilevel"/>
    <w:tmpl w:val="B5FC0608"/>
    <w:lvl w:ilvl="0" w:tplc="4A9CB860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CA4FA9"/>
    <w:rsid w:val="000962FA"/>
    <w:rsid w:val="00AD08D3"/>
    <w:rsid w:val="00C20DF7"/>
    <w:rsid w:val="00C9078A"/>
    <w:rsid w:val="00CA4FA9"/>
    <w:rsid w:val="00DA3F39"/>
    <w:rsid w:val="00E73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A4FA9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CA4F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A4FA9"/>
  </w:style>
  <w:style w:type="paragraph" w:styleId="Pta">
    <w:name w:val="footer"/>
    <w:basedOn w:val="Normlny"/>
    <w:link w:val="PtaChar"/>
    <w:uiPriority w:val="99"/>
    <w:semiHidden/>
    <w:unhideWhenUsed/>
    <w:rsid w:val="00CA4F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CA4FA9"/>
  </w:style>
  <w:style w:type="character" w:styleId="Hypertextovprepojenie">
    <w:name w:val="Hyperlink"/>
    <w:basedOn w:val="Predvolenpsmoodseku"/>
    <w:uiPriority w:val="99"/>
    <w:unhideWhenUsed/>
    <w:rsid w:val="00CA4F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ajerovce.sk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2012-05-28T08:51:00Z</cp:lastPrinted>
  <dcterms:created xsi:type="dcterms:W3CDTF">2012-05-14T12:52:00Z</dcterms:created>
  <dcterms:modified xsi:type="dcterms:W3CDTF">2012-05-28T08:51:00Z</dcterms:modified>
</cp:coreProperties>
</file>